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C1" w:rsidRPr="002F6B5A" w:rsidRDefault="005D2CC1" w:rsidP="005D2CC1">
      <w:pPr>
        <w:ind w:firstLine="0"/>
        <w:jc w:val="center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Опис вакансії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37"/>
        <w:gridCol w:w="2953"/>
        <w:gridCol w:w="11101"/>
      </w:tblGrid>
      <w:tr w:rsidR="005D2CC1" w:rsidRPr="002F6B5A" w:rsidTr="00E21FEA">
        <w:tc>
          <w:tcPr>
            <w:tcW w:w="5000" w:type="pct"/>
            <w:gridSpan w:val="3"/>
          </w:tcPr>
          <w:p w:rsidR="005D2CC1" w:rsidRPr="002F6B5A" w:rsidRDefault="005D2CC1" w:rsidP="00E21FEA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5D2CC1" w:rsidRPr="002F6B5A" w:rsidTr="00E21FEA">
        <w:trPr>
          <w:trHeight w:val="864"/>
        </w:trPr>
        <w:tc>
          <w:tcPr>
            <w:tcW w:w="1143" w:type="pct"/>
            <w:gridSpan w:val="2"/>
          </w:tcPr>
          <w:p w:rsidR="005D2CC1" w:rsidRPr="002F6B5A" w:rsidRDefault="005D2CC1" w:rsidP="00E21FEA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6136DB">
              <w:rPr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  <w:r w:rsidRPr="006136DB">
              <w:rPr>
                <w:sz w:val="24"/>
                <w:szCs w:val="24"/>
                <w:lang w:eastAsia="uk-UA"/>
              </w:rPr>
              <w:tab/>
            </w:r>
          </w:p>
        </w:tc>
        <w:tc>
          <w:tcPr>
            <w:tcW w:w="3857" w:type="pct"/>
          </w:tcPr>
          <w:p w:rsidR="005D2CC1" w:rsidRPr="005E3E99" w:rsidRDefault="005D2CC1" w:rsidP="00E21FEA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головний консультант відділу оцінювання та розвитку персоналу управління персоналу </w:t>
            </w:r>
            <w:r w:rsidRPr="005E3E99">
              <w:rPr>
                <w:sz w:val="24"/>
                <w:szCs w:val="24"/>
              </w:rPr>
              <w:t>Секретаріату Центральної виборчої комісії (категорія "</w:t>
            </w:r>
            <w:r>
              <w:rPr>
                <w:sz w:val="24"/>
                <w:szCs w:val="24"/>
              </w:rPr>
              <w:t>В</w:t>
            </w:r>
            <w:r w:rsidRPr="005E3E99">
              <w:rPr>
                <w:sz w:val="24"/>
                <w:szCs w:val="24"/>
              </w:rPr>
              <w:t>")</w:t>
            </w:r>
          </w:p>
        </w:tc>
      </w:tr>
      <w:tr w:rsidR="005D2CC1" w:rsidRPr="002F6B5A" w:rsidTr="00E21FEA">
        <w:trPr>
          <w:trHeight w:val="399"/>
        </w:trPr>
        <w:tc>
          <w:tcPr>
            <w:tcW w:w="1143" w:type="pct"/>
            <w:gridSpan w:val="2"/>
          </w:tcPr>
          <w:p w:rsidR="005D2CC1" w:rsidRPr="002F6B5A" w:rsidRDefault="005D2CC1" w:rsidP="00E21FE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  <w:p w:rsidR="005D2CC1" w:rsidRPr="002F6B5A" w:rsidRDefault="005D2CC1" w:rsidP="00E21FE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857" w:type="pct"/>
          </w:tcPr>
          <w:p w:rsidR="005D2CC1" w:rsidRPr="0041314F" w:rsidRDefault="005D2CC1" w:rsidP="005D2CC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458"/>
              </w:tabs>
              <w:spacing w:after="0"/>
              <w:ind w:left="33" w:firstLine="284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>Реалізовувати заходи щодо оцінювання результатів службової діяльності державних службовців Секретаріату Комісії, узагальнювати результати виконання завдань державними службовцями, надавати консультативну допомогу з питань проведення оцінювання</w:t>
            </w:r>
            <w:r>
              <w:rPr>
                <w:sz w:val="24"/>
                <w:szCs w:val="24"/>
              </w:rPr>
              <w:t>.</w:t>
            </w:r>
          </w:p>
          <w:p w:rsidR="005D2CC1" w:rsidRPr="0041314F" w:rsidRDefault="005D2CC1" w:rsidP="005D2CC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458"/>
              </w:tabs>
              <w:spacing w:after="0"/>
              <w:ind w:left="29" w:firstLine="363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>Здійснювати моніторинг виконання завдань та ключових показників результативності та якості службової діяльності державних службовців Секретаріату Комісії</w:t>
            </w:r>
            <w:r>
              <w:rPr>
                <w:sz w:val="24"/>
                <w:szCs w:val="24"/>
              </w:rPr>
              <w:t>.</w:t>
            </w:r>
          </w:p>
          <w:p w:rsidR="005D2CC1" w:rsidRPr="0041314F" w:rsidRDefault="005D2CC1" w:rsidP="005D2CC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458"/>
              </w:tabs>
              <w:spacing w:after="0"/>
              <w:ind w:left="29" w:firstLine="363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 xml:space="preserve">Готувати </w:t>
            </w:r>
            <w:proofErr w:type="spellStart"/>
            <w:r w:rsidRPr="0041314F">
              <w:rPr>
                <w:sz w:val="24"/>
                <w:szCs w:val="24"/>
              </w:rPr>
              <w:t>проєкти</w:t>
            </w:r>
            <w:proofErr w:type="spellEnd"/>
            <w:r w:rsidRPr="0041314F">
              <w:rPr>
                <w:sz w:val="24"/>
                <w:szCs w:val="24"/>
              </w:rPr>
              <w:t xml:space="preserve"> актів, змін до затверджених актів Комісії щодо методичного забезпечення планування й організації процесу визначення завдань і ключових показників, моніторингу їх виконання та перегляду у Секретаріаті Комісії, забезпечувати їх методологічну цілісність та узгодженість із законодавством України</w:t>
            </w:r>
            <w:r>
              <w:rPr>
                <w:sz w:val="24"/>
                <w:szCs w:val="24"/>
              </w:rPr>
              <w:t>.</w:t>
            </w:r>
          </w:p>
          <w:p w:rsidR="005D2CC1" w:rsidRPr="0041314F" w:rsidRDefault="005D2CC1" w:rsidP="005D2CC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458"/>
              </w:tabs>
              <w:spacing w:after="0"/>
              <w:ind w:left="29" w:firstLine="363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>Виконувати завдання щодо ведення військового обліку призовників, військовозобов'язаних та резервістів у Комісії</w:t>
            </w:r>
            <w:r>
              <w:rPr>
                <w:sz w:val="24"/>
                <w:szCs w:val="24"/>
              </w:rPr>
              <w:t>.</w:t>
            </w:r>
          </w:p>
          <w:p w:rsidR="005D2CC1" w:rsidRPr="0041314F" w:rsidRDefault="005D2CC1" w:rsidP="005D2CC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458"/>
              </w:tabs>
              <w:spacing w:after="0"/>
              <w:ind w:left="29" w:firstLine="363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>Виконувати завдання щодо бронювання військовозобов’язаних у Комісії на період мобілізації та на воєнний час</w:t>
            </w:r>
            <w:r>
              <w:rPr>
                <w:sz w:val="24"/>
                <w:szCs w:val="24"/>
              </w:rPr>
              <w:t>.</w:t>
            </w:r>
          </w:p>
          <w:p w:rsidR="005D2CC1" w:rsidRPr="0041314F" w:rsidRDefault="005D2CC1" w:rsidP="005D2CC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 xml:space="preserve">Брати участь: </w:t>
            </w:r>
          </w:p>
          <w:p w:rsidR="005D2CC1" w:rsidRPr="0041314F" w:rsidRDefault="005D2CC1" w:rsidP="00E21FEA">
            <w:pPr>
              <w:pStyle w:val="a8"/>
              <w:widowControl w:val="0"/>
              <w:tabs>
                <w:tab w:val="left" w:pos="175"/>
                <w:tab w:val="left" w:pos="458"/>
              </w:tabs>
              <w:spacing w:after="0"/>
              <w:ind w:left="29" w:firstLine="723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>у розробці мобілізаційного плану на особливий період, довготермінових і річних програм мобілізаційної підготовки Комісії, забезпечувати методологічний та нормативний супровід цієї роботи;</w:t>
            </w:r>
          </w:p>
          <w:p w:rsidR="005D2CC1" w:rsidRPr="0041314F" w:rsidRDefault="005D2CC1" w:rsidP="00E21FEA">
            <w:pPr>
              <w:pStyle w:val="a8"/>
              <w:widowControl w:val="0"/>
              <w:tabs>
                <w:tab w:val="left" w:pos="175"/>
                <w:tab w:val="left" w:pos="458"/>
              </w:tabs>
              <w:spacing w:after="0"/>
              <w:ind w:left="29" w:firstLine="723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 xml:space="preserve">у розробці заходів для забезпечення мобілізаційної підготовки щодо функціонування Комісії в особливий період; </w:t>
            </w:r>
          </w:p>
          <w:p w:rsidR="005D2CC1" w:rsidRPr="0041314F" w:rsidRDefault="005D2CC1" w:rsidP="00E21FEA">
            <w:pPr>
              <w:pStyle w:val="a8"/>
              <w:widowControl w:val="0"/>
              <w:tabs>
                <w:tab w:val="left" w:pos="175"/>
                <w:tab w:val="left" w:pos="458"/>
              </w:tabs>
              <w:spacing w:after="0"/>
              <w:ind w:left="29" w:firstLine="723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>у виконанні завдань відповідно до Зводу відомостей, що становлять державну таємницю, затвердженого наказом Служби безпеки України від 23.12.2020 № 383, зареєстрованим у Міністерстві юстиції України 14 січня 2021 р. за № 52/35674;</w:t>
            </w:r>
          </w:p>
          <w:p w:rsidR="005D2CC1" w:rsidRPr="0041314F" w:rsidRDefault="005D2CC1" w:rsidP="00E21FEA">
            <w:pPr>
              <w:pStyle w:val="a8"/>
              <w:widowControl w:val="0"/>
              <w:tabs>
                <w:tab w:val="left" w:pos="175"/>
                <w:tab w:val="left" w:pos="458"/>
              </w:tabs>
              <w:spacing w:after="0"/>
              <w:ind w:left="29" w:firstLine="723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>у підготовці щорічної доповіді про стан мобілізаційної готовності та про хід виконання довгострокових і річних програм мобілізаційної підготовки</w:t>
            </w:r>
            <w:r>
              <w:rPr>
                <w:sz w:val="24"/>
                <w:szCs w:val="24"/>
              </w:rPr>
              <w:t>.</w:t>
            </w:r>
          </w:p>
          <w:p w:rsidR="005D2CC1" w:rsidRPr="0041314F" w:rsidRDefault="005D2CC1" w:rsidP="005D2CC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458"/>
              </w:tabs>
              <w:spacing w:after="0"/>
              <w:ind w:left="29" w:firstLine="349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>Вносити данні про персонал в інформаційну підсистему "Облік ка</w:t>
            </w:r>
            <w:r>
              <w:rPr>
                <w:sz w:val="24"/>
                <w:szCs w:val="24"/>
              </w:rPr>
              <w:t xml:space="preserve">дрів", а також </w:t>
            </w:r>
            <w:r w:rsidRPr="0041314F">
              <w:rPr>
                <w:sz w:val="24"/>
                <w:szCs w:val="24"/>
              </w:rPr>
              <w:t>працювати в системі електронного документообігу</w:t>
            </w:r>
            <w:r>
              <w:rPr>
                <w:sz w:val="24"/>
                <w:szCs w:val="24"/>
              </w:rPr>
              <w:t>.</w:t>
            </w:r>
          </w:p>
          <w:p w:rsidR="005D2CC1" w:rsidRPr="0041314F" w:rsidRDefault="005D2CC1" w:rsidP="005D2CC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>Надавати консультативну допомогу з питань управління персоналом працівникам Комісії</w:t>
            </w:r>
            <w:r>
              <w:rPr>
                <w:sz w:val="24"/>
                <w:szCs w:val="24"/>
              </w:rPr>
              <w:t>.</w:t>
            </w:r>
          </w:p>
          <w:p w:rsidR="005D2CC1" w:rsidRPr="00D8458E" w:rsidRDefault="005D2CC1" w:rsidP="005D2CC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458"/>
              </w:tabs>
              <w:spacing w:after="0"/>
              <w:ind w:left="29" w:firstLine="363"/>
              <w:rPr>
                <w:sz w:val="24"/>
                <w:szCs w:val="24"/>
              </w:rPr>
            </w:pPr>
            <w:r w:rsidRPr="0041314F">
              <w:rPr>
                <w:sz w:val="24"/>
                <w:szCs w:val="24"/>
              </w:rPr>
              <w:t>Виконувати інші завдання та доручення керівника відділу, керівника управління, керівника Секретаріату Комісії, дотримуватись правил внутрішнього службового розпорядку</w:t>
            </w:r>
            <w:r>
              <w:rPr>
                <w:sz w:val="24"/>
                <w:szCs w:val="24"/>
              </w:rPr>
              <w:t>.</w:t>
            </w:r>
          </w:p>
        </w:tc>
      </w:tr>
      <w:tr w:rsidR="005D2CC1" w:rsidRPr="002F6B5A" w:rsidTr="00E21FEA">
        <w:tc>
          <w:tcPr>
            <w:tcW w:w="1143" w:type="pct"/>
            <w:gridSpan w:val="2"/>
          </w:tcPr>
          <w:p w:rsidR="005D2CC1" w:rsidRPr="002F6B5A" w:rsidRDefault="005D2CC1" w:rsidP="00E21FE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857" w:type="pct"/>
          </w:tcPr>
          <w:p w:rsidR="005D2CC1" w:rsidRPr="00E1606C" w:rsidRDefault="005D2CC1" w:rsidP="00E2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 xml:space="preserve">посадовий оклад </w:t>
            </w:r>
            <w:r>
              <w:rPr>
                <w:sz w:val="24"/>
                <w:szCs w:val="24"/>
              </w:rPr>
              <w:t>11 700</w:t>
            </w:r>
            <w:r w:rsidRPr="00E1606C">
              <w:rPr>
                <w:sz w:val="24"/>
                <w:szCs w:val="24"/>
              </w:rPr>
              <w:t>,00 грн;</w:t>
            </w:r>
          </w:p>
          <w:p w:rsidR="005D2CC1" w:rsidRPr="00E1606C" w:rsidRDefault="005D2CC1" w:rsidP="00E2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надбавки, доплати та премії відповідно до статті 52 Закону України "Про державну службу";</w:t>
            </w:r>
          </w:p>
          <w:p w:rsidR="005D2CC1" w:rsidRPr="002F6B5A" w:rsidRDefault="005D2CC1" w:rsidP="00E2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lastRenderedPageBreak/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5D2CC1" w:rsidRPr="002F6B5A" w:rsidTr="00E21FEA">
        <w:tc>
          <w:tcPr>
            <w:tcW w:w="1143" w:type="pct"/>
            <w:gridSpan w:val="2"/>
          </w:tcPr>
          <w:p w:rsidR="005D2CC1" w:rsidRPr="002F6B5A" w:rsidRDefault="005D2CC1" w:rsidP="00E21FE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lastRenderedPageBreak/>
              <w:t>Інформація про строковість безстроковість призначення на посаду</w:t>
            </w:r>
          </w:p>
        </w:tc>
        <w:tc>
          <w:tcPr>
            <w:tcW w:w="3857" w:type="pct"/>
          </w:tcPr>
          <w:p w:rsidR="005D2CC1" w:rsidRPr="002F6B5A" w:rsidRDefault="005D2CC1" w:rsidP="00E2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5E3E99">
              <w:rPr>
                <w:sz w:val="24"/>
                <w:szCs w:val="24"/>
              </w:rPr>
              <w:t>троково</w:t>
            </w:r>
            <w:proofErr w:type="spellEnd"/>
            <w:r w:rsidRPr="005E3E99">
              <w:rPr>
                <w:sz w:val="24"/>
                <w:szCs w:val="24"/>
              </w:rPr>
              <w:t>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5D2CC1" w:rsidRPr="002F6B5A" w:rsidTr="00E21FEA">
        <w:tc>
          <w:tcPr>
            <w:tcW w:w="1143" w:type="pct"/>
            <w:gridSpan w:val="2"/>
          </w:tcPr>
          <w:p w:rsidR="005D2CC1" w:rsidRPr="002F6B5A" w:rsidRDefault="005D2CC1" w:rsidP="00E21FE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E3E99">
              <w:rPr>
                <w:sz w:val="24"/>
                <w:szCs w:val="24"/>
                <w:lang w:eastAsia="uk-UA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3857" w:type="pct"/>
          </w:tcPr>
          <w:p w:rsidR="005D2CC1" w:rsidRDefault="005D2CC1" w:rsidP="005D2CC1">
            <w:pPr>
              <w:pStyle w:val="a8"/>
              <w:widowControl w:val="0"/>
              <w:numPr>
                <w:ilvl w:val="0"/>
                <w:numId w:val="2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Заява довільної форми на керівника Секретаріату Центральної виборчої комісії.</w:t>
            </w:r>
          </w:p>
          <w:p w:rsidR="005D2CC1" w:rsidRDefault="005D2CC1" w:rsidP="005D2CC1">
            <w:pPr>
              <w:pStyle w:val="a8"/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5E3E99"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аповнена</w:t>
            </w:r>
            <w:r w:rsidRPr="005E3E9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особова картка</w:t>
            </w:r>
            <w:r w:rsidRPr="005E3E99">
              <w:rPr>
                <w:color w:val="000000"/>
                <w:sz w:val="24"/>
                <w:szCs w:val="24"/>
              </w:rPr>
              <w:t xml:space="preserve"> встановлено зразка:</w:t>
            </w:r>
            <w:r>
              <w:t xml:space="preserve"> </w:t>
            </w:r>
            <w:hyperlink r:id="rId5" w:history="1">
              <w:r w:rsidRPr="004B6DE1">
                <w:rPr>
                  <w:rStyle w:val="a9"/>
                  <w:sz w:val="24"/>
                  <w:szCs w:val="24"/>
                </w:rPr>
                <w:t>https://zakon.rada.gov.ua/laws/file/text/89/f495575n30.doc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:rsidR="005D2CC1" w:rsidRDefault="005D2CC1" w:rsidP="005D2CC1">
            <w:pPr>
              <w:pStyle w:val="a8"/>
              <w:widowControl w:val="0"/>
              <w:numPr>
                <w:ilvl w:val="0"/>
                <w:numId w:val="2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що</w:t>
            </w:r>
            <w:r w:rsidRPr="00F046F9">
              <w:rPr>
                <w:color w:val="000000"/>
                <w:sz w:val="24"/>
                <w:szCs w:val="24"/>
              </w:rPr>
              <w:t xml:space="preserve"> підтверджу</w:t>
            </w:r>
            <w:r>
              <w:rPr>
                <w:color w:val="000000"/>
                <w:sz w:val="24"/>
                <w:szCs w:val="24"/>
              </w:rPr>
              <w:t>є</w:t>
            </w:r>
            <w:r w:rsidRPr="00F046F9">
              <w:rPr>
                <w:color w:val="000000"/>
                <w:sz w:val="24"/>
                <w:szCs w:val="24"/>
              </w:rPr>
              <w:t xml:space="preserve"> наявність громадянства України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5D2CC1" w:rsidRDefault="005D2CC1" w:rsidP="005D2CC1">
            <w:pPr>
              <w:pStyle w:val="a8"/>
              <w:widowControl w:val="0"/>
              <w:numPr>
                <w:ilvl w:val="0"/>
                <w:numId w:val="2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Документ(и), що підтверджують наявність відповідного ступеня вищої освіти</w:t>
            </w:r>
            <w:r>
              <w:t xml:space="preserve"> </w:t>
            </w:r>
            <w:r w:rsidRPr="00976B09">
              <w:rPr>
                <w:color w:val="000000"/>
                <w:sz w:val="24"/>
                <w:szCs w:val="24"/>
              </w:rPr>
              <w:t>згідно з вимогами законодавства, встановленими щодо відповідних посад.</w:t>
            </w:r>
          </w:p>
          <w:p w:rsidR="005D2CC1" w:rsidRDefault="005D2CC1" w:rsidP="00E21FEA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Документи надсилаються на адресу електронної пошти </w:t>
            </w:r>
            <w:hyperlink r:id="rId6" w:history="1">
              <w:r w:rsidRPr="004B6DE1">
                <w:rPr>
                  <w:rStyle w:val="a9"/>
                  <w:sz w:val="24"/>
                  <w:szCs w:val="24"/>
                </w:rPr>
                <w:t>SlozkoOA@cvk.gov.ua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:rsidR="005D2CC1" w:rsidRPr="00B930BE" w:rsidRDefault="005D2CC1" w:rsidP="00E21FEA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AD27A2">
              <w:rPr>
                <w:color w:val="000000"/>
                <w:sz w:val="24"/>
                <w:szCs w:val="24"/>
              </w:rPr>
              <w:t>Інформація приймається до 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D27A2">
              <w:rPr>
                <w:color w:val="000000"/>
                <w:sz w:val="24"/>
                <w:szCs w:val="24"/>
              </w:rPr>
              <w:t xml:space="preserve"> год 00 хв </w:t>
            </w:r>
            <w:r>
              <w:rPr>
                <w:color w:val="000000"/>
                <w:sz w:val="24"/>
                <w:szCs w:val="24"/>
              </w:rPr>
              <w:t>18 вересня 2022 року.</w:t>
            </w:r>
          </w:p>
        </w:tc>
      </w:tr>
      <w:tr w:rsidR="005D2CC1" w:rsidRPr="002F6B5A" w:rsidTr="00E21FEA">
        <w:trPr>
          <w:cantSplit/>
        </w:trPr>
        <w:tc>
          <w:tcPr>
            <w:tcW w:w="1143" w:type="pct"/>
            <w:gridSpan w:val="2"/>
          </w:tcPr>
          <w:p w:rsidR="005D2CC1" w:rsidRPr="002F6B5A" w:rsidRDefault="005D2CC1" w:rsidP="00E21FE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57" w:type="pct"/>
          </w:tcPr>
          <w:p w:rsidR="005D2CC1" w:rsidRPr="00976B09" w:rsidRDefault="005D2CC1" w:rsidP="00E2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76B09">
              <w:rPr>
                <w:sz w:val="24"/>
                <w:szCs w:val="24"/>
              </w:rPr>
              <w:t xml:space="preserve">Сльозко Олена Анатоліївна, </w:t>
            </w:r>
          </w:p>
          <w:p w:rsidR="005D2CC1" w:rsidRPr="00976B09" w:rsidRDefault="005D2CC1" w:rsidP="00E2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6B09">
              <w:rPr>
                <w:sz w:val="24"/>
                <w:szCs w:val="24"/>
              </w:rPr>
              <w:t>тел</w:t>
            </w:r>
            <w:proofErr w:type="spellEnd"/>
            <w:r w:rsidRPr="00976B09">
              <w:rPr>
                <w:sz w:val="24"/>
                <w:szCs w:val="24"/>
              </w:rPr>
              <w:t>. (044) 256-81-19,</w:t>
            </w:r>
          </w:p>
          <w:p w:rsidR="005D2CC1" w:rsidRPr="002F6B5A" w:rsidRDefault="005D2CC1" w:rsidP="00E2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76B09">
              <w:rPr>
                <w:sz w:val="24"/>
                <w:szCs w:val="24"/>
              </w:rPr>
              <w:t>SlozkoOA@cvk.gov.ua</w:t>
            </w:r>
          </w:p>
        </w:tc>
      </w:tr>
      <w:tr w:rsidR="005D2CC1" w:rsidRPr="002F6B5A" w:rsidTr="00E21FEA">
        <w:tc>
          <w:tcPr>
            <w:tcW w:w="5000" w:type="pct"/>
            <w:gridSpan w:val="3"/>
          </w:tcPr>
          <w:p w:rsidR="005D2CC1" w:rsidRPr="002F6B5A" w:rsidRDefault="005D2CC1" w:rsidP="00E21FE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5D2CC1" w:rsidRPr="002F6B5A" w:rsidTr="00E21FEA">
        <w:tc>
          <w:tcPr>
            <w:tcW w:w="117" w:type="pct"/>
          </w:tcPr>
          <w:p w:rsidR="005D2CC1" w:rsidRPr="002F6B5A" w:rsidRDefault="005D2CC1" w:rsidP="00E21FE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5D2CC1" w:rsidRPr="002F6B5A" w:rsidRDefault="005D2CC1" w:rsidP="00E21FE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57" w:type="pct"/>
          </w:tcPr>
          <w:p w:rsidR="005D2CC1" w:rsidRPr="002F6B5A" w:rsidRDefault="005D2CC1" w:rsidP="00E2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ступінь</w:t>
            </w:r>
            <w:r w:rsidRPr="002F6B5A">
              <w:rPr>
                <w:sz w:val="24"/>
                <w:szCs w:val="24"/>
              </w:rPr>
              <w:t xml:space="preserve"> вищої освіти не нижче </w:t>
            </w:r>
            <w:r w:rsidRPr="007728FC">
              <w:rPr>
                <w:sz w:val="24"/>
                <w:szCs w:val="24"/>
              </w:rPr>
              <w:t>молодшого бакалавра або бакалавра</w:t>
            </w:r>
          </w:p>
        </w:tc>
      </w:tr>
      <w:tr w:rsidR="005D2CC1" w:rsidRPr="002F6B5A" w:rsidTr="00E21FEA">
        <w:tc>
          <w:tcPr>
            <w:tcW w:w="117" w:type="pct"/>
          </w:tcPr>
          <w:p w:rsidR="005D2CC1" w:rsidRPr="002F6B5A" w:rsidRDefault="005D2CC1" w:rsidP="00E21FE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:rsidR="005D2CC1" w:rsidRPr="002F6B5A" w:rsidRDefault="005D2CC1" w:rsidP="00E21FE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57" w:type="pct"/>
          </w:tcPr>
          <w:p w:rsidR="005D2CC1" w:rsidRPr="002F6B5A" w:rsidRDefault="005D2CC1" w:rsidP="00E2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5D2CC1" w:rsidRPr="002F6B5A" w:rsidTr="00E21FEA">
        <w:tc>
          <w:tcPr>
            <w:tcW w:w="117" w:type="pct"/>
          </w:tcPr>
          <w:p w:rsidR="005D2CC1" w:rsidRPr="002F6B5A" w:rsidRDefault="005D2CC1" w:rsidP="00E21FE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</w:tcPr>
          <w:p w:rsidR="005D2CC1" w:rsidRPr="002F6B5A" w:rsidRDefault="005D2CC1" w:rsidP="00E21FEA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57" w:type="pct"/>
          </w:tcPr>
          <w:p w:rsidR="005D2CC1" w:rsidRPr="002F6B5A" w:rsidRDefault="005D2CC1" w:rsidP="00E2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вільне</w:t>
            </w:r>
          </w:p>
        </w:tc>
      </w:tr>
      <w:tr w:rsidR="005D2CC1" w:rsidRPr="002F6B5A" w:rsidTr="00E21FEA">
        <w:tc>
          <w:tcPr>
            <w:tcW w:w="5000" w:type="pct"/>
            <w:gridSpan w:val="3"/>
          </w:tcPr>
          <w:p w:rsidR="005D2CC1" w:rsidRPr="002F6B5A" w:rsidRDefault="005D2CC1" w:rsidP="00E21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Інші в</w:t>
            </w:r>
            <w:r w:rsidRPr="002F6B5A">
              <w:rPr>
                <w:sz w:val="24"/>
                <w:szCs w:val="24"/>
                <w:lang w:eastAsia="uk-UA"/>
              </w:rPr>
              <w:t xml:space="preserve">имоги до </w:t>
            </w:r>
            <w:r>
              <w:rPr>
                <w:sz w:val="24"/>
                <w:szCs w:val="24"/>
                <w:lang w:eastAsia="uk-UA"/>
              </w:rPr>
              <w:t xml:space="preserve">професійної </w:t>
            </w:r>
            <w:r w:rsidRPr="002F6B5A">
              <w:rPr>
                <w:sz w:val="24"/>
                <w:szCs w:val="24"/>
                <w:lang w:eastAsia="uk-UA"/>
              </w:rPr>
              <w:t>компетентності</w:t>
            </w:r>
          </w:p>
        </w:tc>
      </w:tr>
      <w:tr w:rsidR="005D2CC1" w:rsidRPr="002F6B5A" w:rsidTr="00E21FEA">
        <w:tc>
          <w:tcPr>
            <w:tcW w:w="1143" w:type="pct"/>
            <w:gridSpan w:val="2"/>
          </w:tcPr>
          <w:p w:rsidR="005D2CC1" w:rsidRPr="002F6B5A" w:rsidRDefault="005D2CC1" w:rsidP="00E21FE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5D2CC1" w:rsidRPr="002F6B5A" w:rsidRDefault="005D2CC1" w:rsidP="00E21FE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5D2CC1" w:rsidRPr="002F6B5A" w:rsidTr="00E21FEA">
        <w:tc>
          <w:tcPr>
            <w:tcW w:w="117" w:type="pct"/>
          </w:tcPr>
          <w:p w:rsidR="005D2CC1" w:rsidRPr="002F6B5A" w:rsidRDefault="005D2CC1" w:rsidP="00E21FE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5D2CC1" w:rsidRPr="002F6B5A" w:rsidRDefault="005D2CC1" w:rsidP="00E21FEA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1609C1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857" w:type="pct"/>
          </w:tcPr>
          <w:p w:rsidR="005D2CC1" w:rsidRPr="001609C1" w:rsidRDefault="005D2CC1" w:rsidP="00E21FEA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:rsidR="005D2CC1" w:rsidRPr="001609C1" w:rsidRDefault="005D2CC1" w:rsidP="00E21FEA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:rsidR="005D2CC1" w:rsidRPr="002F6B5A" w:rsidRDefault="005D2CC1" w:rsidP="00E21FEA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5D2CC1" w:rsidRPr="002F6B5A" w:rsidTr="00E21FEA">
        <w:tc>
          <w:tcPr>
            <w:tcW w:w="117" w:type="pct"/>
          </w:tcPr>
          <w:p w:rsidR="005D2CC1" w:rsidRPr="002F6B5A" w:rsidRDefault="005D2CC1" w:rsidP="00E21FE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:rsidR="005D2CC1" w:rsidRPr="002F6B5A" w:rsidRDefault="005D2CC1" w:rsidP="00E21FEA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1609C1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857" w:type="pct"/>
          </w:tcPr>
          <w:p w:rsidR="005D2CC1" w:rsidRPr="001609C1" w:rsidRDefault="005D2CC1" w:rsidP="00E21FEA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:rsidR="005D2CC1" w:rsidRPr="001609C1" w:rsidRDefault="005D2CC1" w:rsidP="00E21FEA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:rsidR="005D2CC1" w:rsidRPr="002F6B5A" w:rsidRDefault="005D2CC1" w:rsidP="00E21FEA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609C1">
              <w:rPr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5D2CC1" w:rsidRPr="002F6B5A" w:rsidTr="00E21FEA">
        <w:tc>
          <w:tcPr>
            <w:tcW w:w="117" w:type="pct"/>
          </w:tcPr>
          <w:p w:rsidR="005D2CC1" w:rsidRPr="002F6B5A" w:rsidRDefault="005D2CC1" w:rsidP="00E21FE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026" w:type="pct"/>
          </w:tcPr>
          <w:p w:rsidR="005D2CC1" w:rsidRPr="002F6B5A" w:rsidRDefault="005D2CC1" w:rsidP="00E21FEA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2F6B5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857" w:type="pct"/>
          </w:tcPr>
          <w:p w:rsidR="005D2CC1" w:rsidRPr="002F6B5A" w:rsidRDefault="005D2CC1" w:rsidP="00E21FEA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:rsidR="005D2CC1" w:rsidRPr="002F6B5A" w:rsidRDefault="005D2CC1" w:rsidP="00E21FEA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:rsidR="005D2CC1" w:rsidRPr="002F6B5A" w:rsidRDefault="005D2CC1" w:rsidP="00E21FEA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:rsidR="005D2CC1" w:rsidRPr="002F6B5A" w:rsidRDefault="005D2CC1" w:rsidP="00E21FEA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5D2CC1" w:rsidRPr="002F6B5A" w:rsidTr="00E21FEA">
        <w:tc>
          <w:tcPr>
            <w:tcW w:w="5000" w:type="pct"/>
            <w:gridSpan w:val="3"/>
          </w:tcPr>
          <w:p w:rsidR="005D2CC1" w:rsidRPr="002F6B5A" w:rsidRDefault="005D2CC1" w:rsidP="00E21FE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5D2CC1" w:rsidRPr="002F6B5A" w:rsidTr="00E21FEA">
        <w:tc>
          <w:tcPr>
            <w:tcW w:w="1143" w:type="pct"/>
            <w:gridSpan w:val="2"/>
          </w:tcPr>
          <w:p w:rsidR="005D2CC1" w:rsidRPr="002F6B5A" w:rsidRDefault="005D2CC1" w:rsidP="00E21FE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5D2CC1" w:rsidRPr="002F6B5A" w:rsidRDefault="005D2CC1" w:rsidP="00E21FE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5D2CC1" w:rsidRPr="002F6B5A" w:rsidTr="00E21FEA">
        <w:tc>
          <w:tcPr>
            <w:tcW w:w="117" w:type="pct"/>
          </w:tcPr>
          <w:p w:rsidR="005D2CC1" w:rsidRPr="002F6B5A" w:rsidRDefault="005D2CC1" w:rsidP="00E21FE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5D2CC1" w:rsidRPr="002F6B5A" w:rsidRDefault="005D2CC1" w:rsidP="00E21FEA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57" w:type="pct"/>
          </w:tcPr>
          <w:p w:rsidR="005D2CC1" w:rsidRPr="002F6B5A" w:rsidRDefault="005D2CC1" w:rsidP="00E21FEA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:rsidR="005D2CC1" w:rsidRPr="002F6B5A" w:rsidRDefault="005D2CC1" w:rsidP="00E21FEA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:rsidR="005D2CC1" w:rsidRDefault="005D2CC1" w:rsidP="00E21FEA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 </w:t>
            </w:r>
          </w:p>
          <w:p w:rsidR="005D2CC1" w:rsidRDefault="005D2CC1" w:rsidP="00E21FEA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</w:p>
          <w:p w:rsidR="005D2CC1" w:rsidRPr="002F6B5A" w:rsidRDefault="005D2CC1" w:rsidP="00E21FEA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:rsidR="005D2CC1" w:rsidRPr="002F6B5A" w:rsidRDefault="005D2CC1" w:rsidP="005D2CC1">
      <w:pPr>
        <w:spacing w:after="0"/>
        <w:ind w:left="11624" w:firstLine="0"/>
        <w:jc w:val="center"/>
        <w:rPr>
          <w:sz w:val="2"/>
        </w:rPr>
      </w:pPr>
    </w:p>
    <w:p w:rsidR="007023D0" w:rsidRDefault="007023D0">
      <w:bookmarkStart w:id="0" w:name="_GoBack"/>
      <w:bookmarkEnd w:id="0"/>
    </w:p>
    <w:sectPr w:rsidR="007023D0" w:rsidSect="007D3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37" w:right="1134" w:bottom="567" w:left="1134" w:header="0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5D2CC1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CA8" w:rsidRDefault="005D2CC1" w:rsidP="00CB416E">
    <w:pPr>
      <w:pStyle w:val="a3"/>
      <w:rPr>
        <w:rStyle w:val="a5"/>
      </w:rPr>
    </w:pPr>
  </w:p>
  <w:p w:rsidR="00985CA8" w:rsidRDefault="005D2CC1" w:rsidP="00CB416E">
    <w:pPr>
      <w:pStyle w:val="a3"/>
    </w:pPr>
  </w:p>
  <w:p w:rsidR="00985CA8" w:rsidRDefault="005D2CC1" w:rsidP="00BE5E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5D2CC1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85CA8" w:rsidRDefault="005D2CC1" w:rsidP="00FE30F0">
    <w:pPr>
      <w:pStyle w:val="a3"/>
      <w:rPr>
        <w:rStyle w:val="a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Pr="00636F91" w:rsidRDefault="005D2CC1" w:rsidP="00636F91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5D2C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5D2C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5D2C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746C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1" w15:restartNumberingAfterBreak="0">
    <w:nsid w:val="64456E16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C1"/>
    <w:rsid w:val="005D2CC1"/>
    <w:rsid w:val="007023D0"/>
    <w:rsid w:val="009B2E86"/>
    <w:rsid w:val="00E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4FD02-CE7F-4019-BCDB-B15335C0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CC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D2CC1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uiPriority w:val="99"/>
    <w:rsid w:val="005D2CC1"/>
    <w:rPr>
      <w:rFonts w:ascii="Times New Roman" w:eastAsia="Times New Roman" w:hAnsi="Times New Roman" w:cs="Times New Roman"/>
      <w:sz w:val="16"/>
      <w:lang w:val="en-US"/>
    </w:rPr>
  </w:style>
  <w:style w:type="character" w:styleId="a5">
    <w:name w:val="page number"/>
    <w:basedOn w:val="a0"/>
    <w:uiPriority w:val="99"/>
    <w:rsid w:val="005D2CC1"/>
    <w:rPr>
      <w:rFonts w:cs="Times New Roman"/>
      <w:sz w:val="24"/>
    </w:rPr>
  </w:style>
  <w:style w:type="paragraph" w:styleId="a6">
    <w:name w:val="header"/>
    <w:basedOn w:val="a"/>
    <w:link w:val="a7"/>
    <w:uiPriority w:val="99"/>
    <w:rsid w:val="005D2CC1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D2C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99"/>
    <w:qFormat/>
    <w:rsid w:val="005D2CC1"/>
    <w:pPr>
      <w:ind w:left="720"/>
      <w:contextualSpacing/>
    </w:pPr>
  </w:style>
  <w:style w:type="character" w:styleId="a9">
    <w:name w:val="Hyperlink"/>
    <w:basedOn w:val="a0"/>
    <w:uiPriority w:val="99"/>
    <w:rsid w:val="005D2CC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zkoOA@cvk.gov.ua" TargetMode="External"/><Relationship Id="rId11" Type="http://schemas.openxmlformats.org/officeDocument/2006/relationships/header" Target="header3.xml"/><Relationship Id="rId5" Type="http://schemas.openxmlformats.org/officeDocument/2006/relationships/hyperlink" Target="https://zakon.rada.gov.ua/laws/file/text/89/f495575n30.doc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3382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Н.В.</dc:creator>
  <cp:keywords/>
  <dc:description/>
  <cp:lastModifiedBy>Онищенко Н.В.</cp:lastModifiedBy>
  <cp:revision>1</cp:revision>
  <dcterms:created xsi:type="dcterms:W3CDTF">2022-09-13T08:17:00Z</dcterms:created>
  <dcterms:modified xsi:type="dcterms:W3CDTF">2022-09-13T08:18:00Z</dcterms:modified>
</cp:coreProperties>
</file>