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51" w:rsidRDefault="000D04AB" w:rsidP="002A7051">
      <w:pPr>
        <w:ind w:left="-567" w:right="28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04F05">
        <w:rPr>
          <w:rFonts w:ascii="Times New Roman" w:hAnsi="Times New Roman" w:cs="Times New Roman"/>
          <w:b/>
          <w:sz w:val="32"/>
          <w:szCs w:val="32"/>
          <w:lang w:val="uk-UA"/>
        </w:rPr>
        <w:t>Передвибор</w:t>
      </w:r>
      <w:r w:rsidR="002A7051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Pr="00304F05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304F05">
        <w:rPr>
          <w:b/>
          <w:sz w:val="32"/>
          <w:szCs w:val="32"/>
          <w:lang w:val="uk-UA"/>
        </w:rPr>
        <w:t xml:space="preserve"> </w:t>
      </w:r>
      <w:r w:rsidRPr="00304F05">
        <w:rPr>
          <w:rFonts w:ascii="Times New Roman" w:hAnsi="Times New Roman" w:cs="Times New Roman"/>
          <w:b/>
          <w:sz w:val="32"/>
          <w:szCs w:val="32"/>
          <w:lang w:val="uk-UA"/>
        </w:rPr>
        <w:t>програма кандидата у народні депутати по одномандатному округу №</w:t>
      </w:r>
      <w:r w:rsidR="00304F05" w:rsidRPr="00304F0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04F05">
        <w:rPr>
          <w:rFonts w:ascii="Times New Roman" w:hAnsi="Times New Roman" w:cs="Times New Roman"/>
          <w:b/>
          <w:sz w:val="32"/>
          <w:szCs w:val="32"/>
          <w:lang w:val="uk-UA"/>
        </w:rPr>
        <w:t xml:space="preserve">196 </w:t>
      </w:r>
      <w:r w:rsidR="002A7051">
        <w:rPr>
          <w:rFonts w:ascii="Times New Roman" w:hAnsi="Times New Roman" w:cs="Times New Roman"/>
          <w:b/>
          <w:sz w:val="32"/>
          <w:szCs w:val="32"/>
          <w:lang w:val="uk-UA"/>
        </w:rPr>
        <w:t>на позачергових виборах народних депутатів України 21 липня 2019 року</w:t>
      </w:r>
    </w:p>
    <w:p w:rsidR="000D04AB" w:rsidRPr="002A7051" w:rsidRDefault="000D04AB" w:rsidP="002A7051">
      <w:pPr>
        <w:ind w:left="-567" w:right="28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04F05">
        <w:rPr>
          <w:rFonts w:ascii="Times New Roman" w:hAnsi="Times New Roman" w:cs="Times New Roman"/>
          <w:b/>
          <w:sz w:val="32"/>
          <w:szCs w:val="32"/>
          <w:lang w:val="uk-UA"/>
        </w:rPr>
        <w:t>Плосконоса Юрія Миколайовича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У цей нелегкий для України час, я хочу звернутися до своїх земляків </w:t>
      </w:r>
      <w:proofErr w:type="spellStart"/>
      <w:r w:rsidRPr="00304F05">
        <w:rPr>
          <w:rFonts w:ascii="Times New Roman" w:hAnsi="Times New Roman" w:cs="Times New Roman"/>
          <w:sz w:val="28"/>
          <w:szCs w:val="28"/>
          <w:lang w:val="uk-UA"/>
        </w:rPr>
        <w:t>Черкащан</w:t>
      </w:r>
      <w:proofErr w:type="spellEnd"/>
      <w:r w:rsidRPr="00304F05">
        <w:rPr>
          <w:rFonts w:ascii="Times New Roman" w:hAnsi="Times New Roman" w:cs="Times New Roman"/>
          <w:sz w:val="28"/>
          <w:szCs w:val="28"/>
          <w:lang w:val="uk-UA"/>
        </w:rPr>
        <w:t>! Дорогі мої земляки! Українці! За останні роки країна змінилася! Ми бачили агресію зі сторони Росії, ми бачили смерть Небесної сотні на Майдані,  наших земляків в окупованих Росією східних регіонах.  Поряд з цим  -  неприховану зневагу чиновників у державних структурах влади, їх корупційні схеми та численні п</w:t>
      </w:r>
      <w:r w:rsidR="00304F05">
        <w:rPr>
          <w:rFonts w:ascii="Times New Roman" w:hAnsi="Times New Roman" w:cs="Times New Roman"/>
          <w:sz w:val="28"/>
          <w:szCs w:val="28"/>
          <w:lang w:val="uk-UA"/>
        </w:rPr>
        <w:t>орушення Законів України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. Але ми не втратили гідності, бо ми справжні патріоти своєї Вітчизни, </w:t>
      </w:r>
      <w:r w:rsidR="00304F05" w:rsidRPr="00304F05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прийти до нового парламенту, щоб змінити його, щоб дати мир та  гідне життя своїм громадянам. Для цього ми повинні відмінити депутатську недоторканність </w:t>
      </w:r>
      <w:r w:rsidR="00304F05">
        <w:rPr>
          <w:rFonts w:ascii="Times New Roman" w:hAnsi="Times New Roman" w:cs="Times New Roman"/>
          <w:sz w:val="28"/>
          <w:szCs w:val="28"/>
          <w:lang w:val="uk-UA"/>
        </w:rPr>
        <w:t>та позбавити всіх привілеїв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народних депутатів, знищити корупцію як явище, запровадити прозорі конкурси на керівні посади в уряді та в </w:t>
      </w:r>
      <w:r w:rsidR="00304F05" w:rsidRPr="00304F05">
        <w:rPr>
          <w:rFonts w:ascii="Times New Roman" w:hAnsi="Times New Roman" w:cs="Times New Roman"/>
          <w:sz w:val="28"/>
          <w:szCs w:val="28"/>
          <w:lang w:val="uk-UA"/>
        </w:rPr>
        <w:t>правоохоронних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системах, </w:t>
      </w:r>
      <w:r w:rsidR="00304F05" w:rsidRPr="00304F05">
        <w:rPr>
          <w:rFonts w:ascii="Times New Roman" w:hAnsi="Times New Roman" w:cs="Times New Roman"/>
          <w:sz w:val="28"/>
          <w:szCs w:val="28"/>
          <w:lang w:val="uk-UA"/>
        </w:rPr>
        <w:t>законодавчо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надати громадяна</w:t>
      </w:r>
      <w:r w:rsidR="00304F05">
        <w:rPr>
          <w:rFonts w:ascii="Times New Roman" w:hAnsi="Times New Roman" w:cs="Times New Roman"/>
          <w:sz w:val="28"/>
          <w:szCs w:val="28"/>
          <w:lang w:val="uk-UA"/>
        </w:rPr>
        <w:t>м право відкликати депутатів усі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>х рівнів. Я щиро бажаю змін для моєї країни і народу, тому я поділяю курс політичної партії «Європейська Солідарність» на підтримку європейського вектору розвитку України. Переконаний, що мого досвіду, знань та бажання достатньо, щоб увійти до команди реформаторів, яка принесе довгоочікувані зміни в Україні, щоб побудувати моральне суспільство, де громадянин стоїть в центрі державної політики. Впевнений, що Україна має майбутнє, тільки подолавши корупцію у законодавчій, виконавчій та судовій гілках влади, а також провівши реформи правоохоронних органів.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Укр</w:t>
      </w:r>
      <w:r w:rsidR="002A7051">
        <w:rPr>
          <w:rFonts w:ascii="Times New Roman" w:hAnsi="Times New Roman" w:cs="Times New Roman"/>
          <w:sz w:val="28"/>
          <w:szCs w:val="28"/>
          <w:lang w:val="uk-UA"/>
        </w:rPr>
        <w:t xml:space="preserve">аїна починається </w:t>
      </w:r>
      <w:r w:rsidR="00304F05">
        <w:rPr>
          <w:rFonts w:ascii="Times New Roman" w:hAnsi="Times New Roman" w:cs="Times New Roman"/>
          <w:sz w:val="28"/>
          <w:szCs w:val="28"/>
          <w:lang w:val="uk-UA"/>
        </w:rPr>
        <w:t>з твого мален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ького чи великого міста, села чи </w:t>
      </w:r>
      <w:proofErr w:type="spellStart"/>
      <w:r w:rsidRPr="00304F05">
        <w:rPr>
          <w:rFonts w:ascii="Times New Roman" w:hAnsi="Times New Roman" w:cs="Times New Roman"/>
          <w:sz w:val="28"/>
          <w:szCs w:val="28"/>
          <w:lang w:val="uk-UA"/>
        </w:rPr>
        <w:t>хутора</w:t>
      </w:r>
      <w:proofErr w:type="spellEnd"/>
      <w:r w:rsidR="00304F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де ти народився! Я народився в м.</w:t>
      </w:r>
      <w:r w:rsidR="00304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>Шпола, Черкас</w:t>
      </w:r>
      <w:bookmarkStart w:id="0" w:name="_GoBack"/>
      <w:bookmarkEnd w:id="0"/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області, яке є географічним центром України. На сьогодні моє місто та мій округ потребують вирішень багатьох проблем! Це реконструкція старих підприємств, інвестиції в побудову нових сучасних виробництв та сільськогосподарських комплексів, надання робочих місць з гідною оплатою праці та підвищення соціальних стандартів до європейського рівня працюючим та пенсіонерам! І це є </w:t>
      </w:r>
      <w:r w:rsidR="00304F05" w:rsidRPr="00304F05">
        <w:rPr>
          <w:rFonts w:ascii="Times New Roman" w:hAnsi="Times New Roman" w:cs="Times New Roman"/>
          <w:sz w:val="28"/>
          <w:szCs w:val="28"/>
          <w:lang w:val="uk-UA"/>
        </w:rPr>
        <w:t>пріоритетом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для мене! Європа повин</w:t>
      </w:r>
      <w:r w:rsidR="002A705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>а будуватися та  починатися саме тут, в Україні.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Я, як офіцер запасу, буду підтримувати військовослужбовців Збройних Сил України та докладати </w:t>
      </w:r>
      <w:r w:rsidR="00304F05" w:rsidRPr="00304F05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зусиль для подальшого матеріально – технічного забезпечення військових підрозділів новітнім озброєнням та сучасною 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технікою, а також на законодавчому рівні докладатиму </w:t>
      </w:r>
      <w:r w:rsidR="00304F05" w:rsidRPr="00304F05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зусиль для підтримки звільнених в запас бійців ЗСУ та їх сімей.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Мої основні направлення: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Економіка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1. Децентралізація влади. Зміцнення місцевого самоврядування.</w:t>
      </w:r>
    </w:p>
    <w:p w:rsidR="000D04AB" w:rsidRPr="00304F05" w:rsidRDefault="00304F05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t>. Підвищення соціальних стандартів населення.</w:t>
      </w:r>
    </w:p>
    <w:p w:rsidR="000D04AB" w:rsidRPr="00304F05" w:rsidRDefault="00304F05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t>. Боротьба з корупцією.</w:t>
      </w:r>
    </w:p>
    <w:p w:rsidR="000D04AB" w:rsidRPr="00304F05" w:rsidRDefault="00304F05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t>. Залучення інвестицій у свій округ та створення нових робочих місць.</w:t>
      </w:r>
    </w:p>
    <w:p w:rsidR="000D04AB" w:rsidRPr="00304F05" w:rsidRDefault="00304F05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t>. Надання виробникові доступних банківських кредитів.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Відродження села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1. Забезпечення гідного життя на селі;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2. Вливання інвестицій в розвиток сільськогосподарських підприємств та фермерських господарств.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Підтримка закладів охорони здоров’я</w:t>
      </w:r>
    </w:p>
    <w:p w:rsidR="000D04AB" w:rsidRPr="00304F05" w:rsidRDefault="002A7051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t>Піклуватися про проведення оновлення лікувальних установ та закупівлю новітнього обладнання для медичних установ, бо сильна нація - це здорова нація.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Підтримка закладів освіти</w:t>
      </w:r>
    </w:p>
    <w:p w:rsidR="000D04AB" w:rsidRPr="00304F05" w:rsidRDefault="000D04AB" w:rsidP="000D04AB">
      <w:pPr>
        <w:pStyle w:val="a3"/>
        <w:numPr>
          <w:ilvl w:val="0"/>
          <w:numId w:val="1"/>
        </w:num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Забезпечення навчальних закладів, дитячих садочків сучасним обладнанням та новітніми технологіями навчального та виховального процесу.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Розбудова доріг та </w:t>
      </w:r>
      <w:r w:rsidR="00304F05" w:rsidRPr="00304F05">
        <w:rPr>
          <w:rFonts w:ascii="Times New Roman" w:hAnsi="Times New Roman" w:cs="Times New Roman"/>
          <w:sz w:val="28"/>
          <w:szCs w:val="28"/>
          <w:lang w:val="uk-UA"/>
        </w:rPr>
        <w:t>інфраструктури</w:t>
      </w:r>
      <w:r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міст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1. Ініціюватиму спрямування державних коштів на будівництво та відновлення доріг у сільській місцевості та районних центрах;</w:t>
      </w:r>
    </w:p>
    <w:p w:rsidR="000D04AB" w:rsidRPr="00304F05" w:rsidRDefault="000D04AB" w:rsidP="000D04AB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F05">
        <w:rPr>
          <w:rFonts w:ascii="Times New Roman" w:hAnsi="Times New Roman" w:cs="Times New Roman"/>
          <w:sz w:val="28"/>
          <w:szCs w:val="28"/>
          <w:lang w:val="uk-UA"/>
        </w:rPr>
        <w:t>2. Ініціюватиму спрямування державних коштів на благоустрій міст районного значення та будівництво парків відпочинку.</w:t>
      </w:r>
    </w:p>
    <w:p w:rsidR="000D04AB" w:rsidRPr="00304F05" w:rsidRDefault="002A7051" w:rsidP="000D04AB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Мої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01581C" w:rsidRPr="002A7051" w:rsidRDefault="002A7051" w:rsidP="002A7051">
      <w:pPr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спільно з моїми виборцями через 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t>громадські прийм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альні та онлайн спілкування 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місцевими органами виконавчої влади та місцевого самоврядування, боротися з корупцією та свавіллям державних структур влади </w:t>
      </w:r>
      <w:r w:rsidR="000D04AB" w:rsidRPr="00304F05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Черкащині! А основне забезпечувати процвіт</w:t>
      </w:r>
      <w:r>
        <w:rPr>
          <w:rFonts w:ascii="Times New Roman" w:hAnsi="Times New Roman" w:cs="Times New Roman"/>
          <w:sz w:val="28"/>
          <w:szCs w:val="28"/>
          <w:lang w:val="uk-UA"/>
        </w:rPr>
        <w:t>ання та розвиток нашого регіону.</w:t>
      </w:r>
    </w:p>
    <w:sectPr w:rsidR="0001581C" w:rsidRPr="002A7051" w:rsidSect="005D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D4CB3"/>
    <w:multiLevelType w:val="hybridMultilevel"/>
    <w:tmpl w:val="95627E86"/>
    <w:lvl w:ilvl="0" w:tplc="A560BC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AB"/>
    <w:rsid w:val="0001581C"/>
    <w:rsid w:val="000D04AB"/>
    <w:rsid w:val="002A7051"/>
    <w:rsid w:val="0030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6B5E"/>
  <w15:docId w15:val="{F31E29D6-2EFB-44CD-90ED-A3FCA80E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522</Words>
  <Characters>3399</Characters>
  <Application>Microsoft Office Word</Application>
  <DocSecurity>0</DocSecurity>
  <Lines>66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</cp:lastModifiedBy>
  <cp:revision>3</cp:revision>
  <cp:lastPrinted>2019-06-09T12:33:00Z</cp:lastPrinted>
  <dcterms:created xsi:type="dcterms:W3CDTF">2019-06-09T12:28:00Z</dcterms:created>
  <dcterms:modified xsi:type="dcterms:W3CDTF">2019-06-18T10:12:00Z</dcterms:modified>
</cp:coreProperties>
</file>