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0" distR="1082040" simplePos="0" relativeHeight="125829378" behindDoc="0" locked="0" layoutInCell="1" allowOverlap="1">
            <wp:simplePos x="0" y="0"/>
            <wp:positionH relativeFrom="page">
              <wp:posOffset>2839085</wp:posOffset>
            </wp:positionH>
            <wp:positionV relativeFrom="paragraph">
              <wp:posOffset>8114030</wp:posOffset>
            </wp:positionV>
            <wp:extent cx="2407920" cy="1231265"/>
            <wp:wrapTight wrapText="left">
              <wp:wrapPolygon>
                <wp:start x="6132" y="0"/>
                <wp:lineTo x="21600" y="0"/>
                <wp:lineTo x="21600" y="21600"/>
                <wp:lineTo x="0" y="21600"/>
                <wp:lineTo x="0" y="19617"/>
                <wp:lineTo x="12100" y="19617"/>
                <wp:lineTo x="12100" y="12542"/>
                <wp:lineTo x="6379" y="12542"/>
                <wp:lineTo x="6379" y="10452"/>
                <wp:lineTo x="6132" y="10452"/>
                <wp:lineTo x="6132"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407920" cy="123126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5222875</wp:posOffset>
                </wp:positionH>
                <wp:positionV relativeFrom="paragraph">
                  <wp:posOffset>8296910</wp:posOffset>
                </wp:positionV>
                <wp:extent cx="1103630" cy="191770"/>
                <wp:wrapNone/>
                <wp:docPr id="3" name="Shape 3"/>
                <a:graphic xmlns:a="http://schemas.openxmlformats.org/drawingml/2006/main">
                  <a:graphicData uri="http://schemas.microsoft.com/office/word/2010/wordprocessingShape">
                    <wps:wsp>
                      <wps:cNvSpPr txBox="1"/>
                      <wps:spPr>
                        <a:xfrm>
                          <a:ext cx="11036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Паразінська Л.О.</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11.25pt;margin-top:653.29999999999995pt;width:86.900000000000006pt;height:15.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Паразінська Л.О.</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5225415</wp:posOffset>
                </wp:positionH>
                <wp:positionV relativeFrom="paragraph">
                  <wp:posOffset>8665845</wp:posOffset>
                </wp:positionV>
                <wp:extent cx="783590" cy="194945"/>
                <wp:wrapNone/>
                <wp:docPr id="5" name="Shape 5"/>
                <a:graphic xmlns:a="http://schemas.openxmlformats.org/drawingml/2006/main">
                  <a:graphicData uri="http://schemas.microsoft.com/office/word/2010/wordprocessingShape">
                    <wps:wsp>
                      <wps:cNvSpPr txBox="1"/>
                      <wps:spPr>
                        <a:xfrm>
                          <a:ext cx="78359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Русняк О.В.</w:t>
                            </w:r>
                          </w:p>
                        </w:txbxContent>
                      </wps:txbx>
                      <wps:bodyPr lIns="0" tIns="0" rIns="0" bIns="0">
                        <a:noAutoFit/>
                      </wps:bodyPr>
                    </wps:wsp>
                  </a:graphicData>
                </a:graphic>
              </wp:anchor>
            </w:drawing>
          </mc:Choice>
          <mc:Fallback>
            <w:pict>
              <v:shape id="_x0000_s1031" type="#_x0000_t202" style="position:absolute;margin-left:411.44999999999999pt;margin-top:682.35000000000002pt;width:61.700000000000003pt;height:15.35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Русняк О.В.</w:t>
                      </w:r>
                    </w:p>
                  </w:txbxContent>
                </v:textbox>
                <w10:wrap anchorx="page"/>
              </v:shape>
            </w:pict>
          </mc:Fallback>
        </mc:AlternateContent>
      </w:r>
      <w:r>
        <mc:AlternateContent>
          <mc:Choice Requires="wps">
            <w:drawing>
              <wp:anchor distT="0" distB="393700" distL="114300" distR="1854835" simplePos="0" relativeHeight="125829379" behindDoc="0" locked="0" layoutInCell="1" allowOverlap="1">
                <wp:simplePos x="0" y="0"/>
                <wp:positionH relativeFrom="page">
                  <wp:posOffset>1141730</wp:posOffset>
                </wp:positionH>
                <wp:positionV relativeFrom="paragraph">
                  <wp:posOffset>8665210</wp:posOffset>
                </wp:positionV>
                <wp:extent cx="1325880" cy="191770"/>
                <wp:wrapTopAndBottom/>
                <wp:docPr id="7" name="Shape 7"/>
                <a:graphic xmlns:a="http://schemas.openxmlformats.org/drawingml/2006/main">
                  <a:graphicData uri="http://schemas.microsoft.com/office/word/2010/wordprocessingShape">
                    <wps:wsp>
                      <wps:cNvSpPr txBox="1"/>
                      <wps:spPr>
                        <a:xfrm>
                          <a:ext cx="1325880"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uk-UA" w:eastAsia="uk-UA" w:bidi="uk-UA"/>
                              </w:rPr>
                              <w:t>Секретар окружної</w:t>
                            </w:r>
                          </w:p>
                        </w:txbxContent>
                      </wps:txbx>
                      <wps:bodyPr wrap="none" lIns="0" tIns="0" rIns="0" bIns="0">
                        <a:noAutoFit/>
                      </wps:bodyPr>
                    </wps:wsp>
                  </a:graphicData>
                </a:graphic>
              </wp:anchor>
            </w:drawing>
          </mc:Choice>
          <mc:Fallback>
            <w:pict>
              <v:shape id="_x0000_s1033" type="#_x0000_t202" style="position:absolute;margin-left:89.900000000000006pt;margin-top:682.29999999999995pt;width:104.40000000000001pt;height:15.1pt;z-index:-125829374;mso-wrap-distance-left:9.pt;mso-wrap-distance-right:146.05000000000001pt;mso-wrap-distance-bottom:3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uk-UA" w:eastAsia="uk-UA" w:bidi="uk-UA"/>
                        </w:rPr>
                        <w:t>Секретар окружної</w:t>
                      </w:r>
                    </w:p>
                  </w:txbxContent>
                </v:textbox>
                <w10:wrap type="topAndBottom" anchorx="page"/>
              </v:shape>
            </w:pict>
          </mc:Fallback>
        </mc:AlternateContent>
      </w:r>
      <w:r>
        <mc:AlternateContent>
          <mc:Choice Requires="wps">
            <w:drawing>
              <wp:anchor distT="140335" distB="0" distL="1696085" distR="114300" simplePos="0" relativeHeight="125829381" behindDoc="0" locked="0" layoutInCell="1" allowOverlap="1">
                <wp:simplePos x="0" y="0"/>
                <wp:positionH relativeFrom="page">
                  <wp:posOffset>2723515</wp:posOffset>
                </wp:positionH>
                <wp:positionV relativeFrom="paragraph">
                  <wp:posOffset>8805545</wp:posOffset>
                </wp:positionV>
                <wp:extent cx="1484630" cy="445135"/>
                <wp:wrapTopAndBottom/>
                <wp:docPr id="9" name="Shape 9"/>
                <a:graphic xmlns:a="http://schemas.openxmlformats.org/drawingml/2006/main">
                  <a:graphicData uri="http://schemas.microsoft.com/office/word/2010/wordprocessingShape">
                    <wps:wsp>
                      <wps:cNvSpPr txBox="1"/>
                      <wps:spPr>
                        <a:xfrm>
                          <a:ext cx="1484630" cy="445135"/>
                        </a:xfrm>
                        <a:prstGeom prst="rect"/>
                        <a:noFill/>
                      </wps:spPr>
                      <wps:txbx>
                        <w:txbxContent>
                          <w:tbl>
                            <w:tblPr>
                              <w:tblOverlap w:val="never"/>
                              <w:jc w:val="left"/>
                              <w:tblLayout w:type="fixed"/>
                            </w:tblPr>
                            <w:tblGrid>
                              <w:gridCol w:w="950"/>
                              <w:gridCol w:w="1387"/>
                            </w:tblGrid>
                            <w:tr>
                              <w:trPr>
                                <w:tblHeader/>
                                <w:trHeight w:val="408" w:hRule="exact"/>
                              </w:trPr>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9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34"/>
                                      <w:szCs w:val="34"/>
                                      <w:shd w:val="clear" w:color="auto" w:fill="auto"/>
                                      <w:lang w:val="uk-UA" w:eastAsia="uk-UA" w:bidi="uk-UA"/>
                                    </w:rPr>
                                    <w:t xml:space="preserve">ї'Г </w:t>
                                  </w:r>
                                  <w:r>
                                    <w:rPr>
                                      <w:rFonts w:ascii="Arial" w:eastAsia="Arial" w:hAnsi="Arial" w:cs="Arial"/>
                                      <w:i/>
                                      <w:iCs/>
                                      <w:color w:val="000000"/>
                                      <w:spacing w:val="0"/>
                                      <w:w w:val="100"/>
                                      <w:position w:val="0"/>
                                      <w:shd w:val="clear" w:color="auto" w:fill="auto"/>
                                      <w:lang w:val="uk-UA" w:eastAsia="uk-UA" w:bidi="uk-UA"/>
                                    </w:rPr>
                                    <w:t>$ * і</w:t>
                                  </w:r>
                                </w:p>
                              </w:tc>
                            </w:tr>
                          </w:tbl>
                          <w:p>
                            <w:pPr>
                              <w:widowControl w:val="0"/>
                              <w:spacing w:line="1" w:lineRule="exact"/>
                            </w:pPr>
                          </w:p>
                        </w:txbxContent>
                      </wps:txbx>
                      <wps:bodyPr lIns="0" tIns="0" rIns="0" bIns="0">
                        <a:noAutoFit/>
                      </wps:bodyPr>
                    </wps:wsp>
                  </a:graphicData>
                </a:graphic>
              </wp:anchor>
            </w:drawing>
          </mc:Choice>
          <mc:Fallback>
            <w:pict>
              <v:shape id="_x0000_s1035" type="#_x0000_t202" style="position:absolute;margin-left:214.44999999999999pt;margin-top:693.35000000000002pt;width:116.90000000000001pt;height:35.049999999999997pt;z-index:-125829372;mso-wrap-distance-left:133.55000000000001pt;mso-wrap-distance-top:11.050000000000001pt;mso-wrap-distance-right:9.pt;mso-position-horizontal-relative:page" filled="f" stroked="f">
                <v:textbox inset="0,0,0,0">
                  <w:txbxContent>
                    <w:tbl>
                      <w:tblPr>
                        <w:tblOverlap w:val="never"/>
                        <w:jc w:val="left"/>
                        <w:tblLayout w:type="fixed"/>
                      </w:tblPr>
                      <w:tblGrid>
                        <w:gridCol w:w="950"/>
                        <w:gridCol w:w="1387"/>
                      </w:tblGrid>
                      <w:tr>
                        <w:trPr>
                          <w:tblHeader/>
                          <w:trHeight w:val="408" w:hRule="exact"/>
                        </w:trPr>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9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34"/>
                                <w:szCs w:val="34"/>
                                <w:shd w:val="clear" w:color="auto" w:fill="auto"/>
                                <w:lang w:val="uk-UA" w:eastAsia="uk-UA" w:bidi="uk-UA"/>
                              </w:rPr>
                              <w:t xml:space="preserve">ї'Г </w:t>
                            </w:r>
                            <w:r>
                              <w:rPr>
                                <w:rFonts w:ascii="Arial" w:eastAsia="Arial" w:hAnsi="Arial" w:cs="Arial"/>
                                <w:i/>
                                <w:iCs/>
                                <w:color w:val="000000"/>
                                <w:spacing w:val="0"/>
                                <w:w w:val="100"/>
                                <w:position w:val="0"/>
                                <w:shd w:val="clear" w:color="auto" w:fill="auto"/>
                                <w:lang w:val="uk-UA" w:eastAsia="uk-UA" w:bidi="uk-UA"/>
                              </w:rPr>
                              <w:t>$ * і</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2985770</wp:posOffset>
                </wp:positionH>
                <wp:positionV relativeFrom="paragraph">
                  <wp:posOffset>8665210</wp:posOffset>
                </wp:positionV>
                <wp:extent cx="585470" cy="186055"/>
                <wp:wrapNone/>
                <wp:docPr id="11" name="Shape 11"/>
                <a:graphic xmlns:a="http://schemas.openxmlformats.org/drawingml/2006/main">
                  <a:graphicData uri="http://schemas.microsoft.com/office/word/2010/wordprocessingShape">
                    <wps:wsp>
                      <wps:cNvSpPr txBox="1"/>
                      <wps:spPr>
                        <a:xfrm>
                          <a:ext cx="585470" cy="1860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її комісії</w:t>
                            </w:r>
                          </w:p>
                        </w:txbxContent>
                      </wps:txbx>
                      <wps:bodyPr lIns="0" tIns="0" rIns="0" bIns="0">
                        <a:noAutoFit/>
                      </wps:bodyPr>
                    </wps:wsp>
                  </a:graphicData>
                </a:graphic>
              </wp:anchor>
            </w:drawing>
          </mc:Choice>
          <mc:Fallback>
            <w:pict>
              <v:shape id="_x0000_s1037" type="#_x0000_t202" style="position:absolute;margin-left:235.09999999999999pt;margin-top:682.29999999999995pt;width:46.100000000000001pt;height:14.65pt;z-index:251657733;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її комісії</w:t>
                      </w:r>
                    </w:p>
                  </w:txbxContent>
                </v:textbox>
                <w10:wrap anchorx="page"/>
              </v:shape>
            </w:pict>
          </mc:Fallback>
        </mc:AlternateContent>
      </w:r>
    </w:p>
    <w:p>
      <w:pPr>
        <w:pStyle w:val="Style4"/>
        <w:keepNext w:val="0"/>
        <w:keepLines w:val="0"/>
        <w:widowControl w:val="0"/>
        <w:shd w:val="clear" w:color="auto" w:fill="auto"/>
        <w:bidi w:val="0"/>
        <w:spacing w:before="0" w:line="254" w:lineRule="auto"/>
        <w:ind w:left="0" w:right="0" w:firstLine="0"/>
        <w:jc w:val="center"/>
      </w:pPr>
      <w:r>
        <w:rPr>
          <w:b/>
          <w:bCs/>
          <w:color w:val="000000"/>
          <w:spacing w:val="0"/>
          <w:w w:val="100"/>
          <w:position w:val="0"/>
          <w:shd w:val="clear" w:color="auto" w:fill="auto"/>
          <w:lang w:val="uk-UA" w:eastAsia="uk-UA" w:bidi="uk-UA"/>
        </w:rPr>
        <w:t>ПОЗАЧЕРГОВІ ВИБОРИ НАРОДНИХ ДЕПУТАТІВ УКРАЇНИ</w:t>
        <w:br/>
        <w:t>21 ЛИПНЯ 2019 РОКУ</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uk-UA" w:eastAsia="uk-UA" w:bidi="uk-UA"/>
        </w:rPr>
        <w:t>Окружна виборча комісія з виборів народних депутатів України</w:t>
        <w:br/>
        <w:t>одномандатного виборчого округу № 190</w:t>
        <w:br/>
      </w:r>
      <w:r>
        <w:rPr>
          <w:color w:val="000000"/>
          <w:spacing w:val="0"/>
          <w:w w:val="100"/>
          <w:position w:val="0"/>
          <w:shd w:val="clear" w:color="auto" w:fill="auto"/>
          <w:lang w:val="uk-UA" w:eastAsia="uk-UA" w:bidi="uk-UA"/>
        </w:rPr>
        <w:t>Хмельницька область</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uk-UA" w:eastAsia="uk-UA" w:bidi="uk-UA"/>
        </w:rPr>
        <w:t>ПОСТАНОВА</w:t>
      </w:r>
    </w:p>
    <w:p>
      <w:pPr>
        <w:pStyle w:val="Style4"/>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uk-UA" w:eastAsia="uk-UA" w:bidi="uk-UA"/>
        </w:rPr>
        <w:t>м. Шепетівка</w:t>
      </w:r>
    </w:p>
    <w:p>
      <w:pPr>
        <w:pStyle w:val="Style4"/>
        <w:keepNext w:val="0"/>
        <w:keepLines w:val="0"/>
        <w:widowControl w:val="0"/>
        <w:shd w:val="clear" w:color="auto" w:fill="auto"/>
        <w:bidi w:val="0"/>
        <w:spacing w:before="0" w:after="520" w:line="240" w:lineRule="auto"/>
        <w:ind w:left="1040" w:right="0" w:firstLine="0"/>
        <w:jc w:val="left"/>
      </w:pPr>
      <w:r>
        <w:rPr>
          <w:color w:val="000000"/>
          <w:spacing w:val="0"/>
          <w:w w:val="100"/>
          <w:position w:val="0"/>
          <w:shd w:val="clear" w:color="auto" w:fill="auto"/>
          <w:lang w:val="uk-UA" w:eastAsia="uk-UA" w:bidi="uk-UA"/>
        </w:rPr>
        <w:t>"16" липня 2019 року</w:t>
      </w:r>
    </w:p>
    <w:p>
      <w:pPr>
        <w:pStyle w:val="Style4"/>
        <w:keepNext w:val="0"/>
        <w:keepLines w:val="0"/>
        <w:widowControl w:val="0"/>
        <w:shd w:val="clear" w:color="auto" w:fill="auto"/>
        <w:bidi w:val="0"/>
        <w:spacing w:before="0"/>
        <w:ind w:left="0" w:right="0" w:firstLine="140"/>
        <w:jc w:val="left"/>
      </w:pPr>
      <w:r>
        <w:rPr>
          <w:b/>
          <w:bCs/>
          <w:color w:val="000000"/>
          <w:spacing w:val="0"/>
          <w:w w:val="100"/>
          <w:position w:val="0"/>
          <w:shd w:val="clear" w:color="auto" w:fill="auto"/>
          <w:lang w:val="uk-UA" w:eastAsia="uk-UA" w:bidi="uk-UA"/>
        </w:rPr>
        <w:t>Про затвердження аналізу проміжного звіту про надходження та використання коштів виборчого фонду кандидатів в народні депутати України в одномандатному окрузі № 190</w:t>
      </w:r>
    </w:p>
    <w:p>
      <w:pPr>
        <w:pStyle w:val="Style4"/>
        <w:keepNext w:val="0"/>
        <w:keepLines w:val="0"/>
        <w:widowControl w:val="0"/>
        <w:shd w:val="clear" w:color="auto" w:fill="auto"/>
        <w:bidi w:val="0"/>
        <w:spacing w:before="0"/>
        <w:ind w:left="0" w:right="0" w:firstLine="460"/>
        <w:jc w:val="both"/>
      </w:pPr>
      <w:r>
        <w:rPr>
          <w:color w:val="000000"/>
          <w:spacing w:val="0"/>
          <w:w w:val="100"/>
          <w:position w:val="0"/>
          <w:shd w:val="clear" w:color="auto" w:fill="auto"/>
          <w:lang w:val="uk-UA" w:eastAsia="uk-UA" w:bidi="uk-UA"/>
        </w:rPr>
        <w:t xml:space="preserve">Розглянувши питання про затвердження аналізу проміжних звітів про надходження та використання коштів виборчого фонду кандидатів в народні депутати України в одномандатному окрузі № 190, зокрема: Сидора Василя Богдановича, Жмеренецького Олексія Сергійовича, Мацоли Романа Миколайовича, Гаврилюка Василя Васильовича, Побережної Анни Валеріївни, Шпег Ярослава Івановича, Щербини Андрія Ігоровича, відповідно до частини 7 статті 49 Закону України «Про вибори народних депутатів України», пунктами 1, 5, 6, 7, 8 Додатку 13 Постанови Центральної Виборчої комісії від 14 червня 2019 року № 1010 «Про форми фінансових звітів про надходження і використання коштів виборчих фондів політичних партій, кандидати в народні депутати України від яких зареєстровані в загальнодержавному багатомандатному виборчому окрузі, та кандидатів у народні депутати України в одномандатних виборчих округах, порядок їх складання, надсилання та проведення аналізу», окружна виборча комісія з виборів народних депутатів України одномандатного виборчого округу №190 </w:t>
      </w:r>
      <w:r>
        <w:rPr>
          <w:b/>
          <w:bCs/>
          <w:color w:val="000000"/>
          <w:spacing w:val="0"/>
          <w:w w:val="100"/>
          <w:position w:val="0"/>
          <w:shd w:val="clear" w:color="auto" w:fill="auto"/>
          <w:lang w:val="uk-UA" w:eastAsia="uk-UA" w:bidi="uk-UA"/>
        </w:rPr>
        <w:t>постановляє:</w:t>
      </w:r>
    </w:p>
    <w:p>
      <w:pPr>
        <w:pStyle w:val="Style4"/>
        <w:keepNext w:val="0"/>
        <w:keepLines w:val="0"/>
        <w:widowControl w:val="0"/>
        <w:numPr>
          <w:ilvl w:val="0"/>
          <w:numId w:val="1"/>
        </w:numPr>
        <w:shd w:val="clear" w:color="auto" w:fill="auto"/>
        <w:tabs>
          <w:tab w:pos="716" w:val="left"/>
        </w:tabs>
        <w:bidi w:val="0"/>
        <w:spacing w:before="0" w:after="0" w:line="254" w:lineRule="auto"/>
        <w:ind w:left="0" w:right="0" w:firstLine="460"/>
        <w:jc w:val="both"/>
      </w:pPr>
      <w:r>
        <w:rPr>
          <w:color w:val="000000"/>
          <w:spacing w:val="0"/>
          <w:w w:val="100"/>
          <w:position w:val="0"/>
          <w:shd w:val="clear" w:color="auto" w:fill="auto"/>
          <w:lang w:val="uk-UA" w:eastAsia="uk-UA" w:bidi="uk-UA"/>
        </w:rPr>
        <w:t>Затвердити аналіз проміжного звіту про надходження та використання коштів виборчого фонду кандидатів в народні депутати Українии в одномандатному окрузі № 190, а саме Сидора Василя Богдановича, Жмеренецького Олексія Сергійовича, Мацоли Романа Миколайовича, Гаврилюка Василя Васильовича, Побережної Анни Валеріївни, Шпег Ярослава Івановича, Щербини Андрія Ігоровича (додатки додаються).</w:t>
      </w:r>
    </w:p>
    <w:p>
      <w:pPr>
        <w:pStyle w:val="Style4"/>
        <w:keepNext w:val="0"/>
        <w:keepLines w:val="0"/>
        <w:widowControl w:val="0"/>
        <w:numPr>
          <w:ilvl w:val="0"/>
          <w:numId w:val="1"/>
        </w:numPr>
        <w:shd w:val="clear" w:color="auto" w:fill="auto"/>
        <w:tabs>
          <w:tab w:pos="716" w:val="left"/>
        </w:tabs>
        <w:bidi w:val="0"/>
        <w:spacing w:before="0" w:after="0" w:line="254" w:lineRule="auto"/>
        <w:ind w:left="0" w:right="0" w:firstLine="460"/>
        <w:jc w:val="both"/>
      </w:pPr>
      <w:r>
        <w:rPr>
          <w:color w:val="000000"/>
          <w:spacing w:val="0"/>
          <w:w w:val="100"/>
          <w:position w:val="0"/>
          <w:shd w:val="clear" w:color="auto" w:fill="auto"/>
          <w:lang w:val="uk-UA" w:eastAsia="uk-UA" w:bidi="uk-UA"/>
        </w:rPr>
        <w:t>Аналізи проміжних звітів про надходження та використання коштів виборчого фонду кандидатів в народні депутати Українии в одномандатному окрузі № 190, а саме Сидора Василя Богдановича, Жмеренецького Олексія Сергійовича, Мацоли Романа Миколайовича, Гаврилюка Василя Васильовича, Побережної Анни Валеріївни, Шпег Ярослава Івановича, Щербини Андрія Ігоровича вивісити на стенді офіційних матеріалів Окружна виборча комісія з виборів народних депутатів України одномандатного виборчого округу № 190 для загального ознайомлення.</w:t>
      </w:r>
    </w:p>
    <w:p>
      <w:pPr>
        <w:pStyle w:val="Style4"/>
        <w:keepNext w:val="0"/>
        <w:keepLines w:val="0"/>
        <w:widowControl w:val="0"/>
        <w:numPr>
          <w:ilvl w:val="0"/>
          <w:numId w:val="1"/>
        </w:numPr>
        <w:shd w:val="clear" w:color="auto" w:fill="auto"/>
        <w:tabs>
          <w:tab w:pos="716" w:val="left"/>
        </w:tabs>
        <w:bidi w:val="0"/>
        <w:spacing w:before="0" w:line="257" w:lineRule="auto"/>
        <w:ind w:left="0" w:right="0" w:firstLine="460"/>
        <w:jc w:val="both"/>
      </w:pPr>
      <w:r>
        <w:rPr>
          <w:color w:val="000000"/>
          <w:spacing w:val="0"/>
          <w:w w:val="100"/>
          <w:position w:val="0"/>
          <w:shd w:val="clear" w:color="auto" w:fill="auto"/>
          <w:lang w:val="uk-UA" w:eastAsia="uk-UA" w:bidi="uk-UA"/>
        </w:rPr>
        <w:t xml:space="preserve">Аналізи проміжних звітів про надходження та використання коштів виборчого фонду кандидатів в народні депутати Українии в </w:t>
      </w:r>
      <w:r>
        <w:rPr>
          <w:color w:val="000000"/>
          <w:spacing w:val="0"/>
          <w:w w:val="100"/>
          <w:position w:val="0"/>
          <w:shd w:val="clear" w:color="auto" w:fill="auto"/>
          <w:lang w:val="ru-RU" w:eastAsia="ru-RU" w:bidi="ru-RU"/>
        </w:rPr>
        <w:t xml:space="preserve">одномандатном^ </w:t>
      </w:r>
      <w:r>
        <w:rPr>
          <w:color w:val="000000"/>
          <w:spacing w:val="0"/>
          <w:w w:val="100"/>
          <w:position w:val="0"/>
          <w:shd w:val="clear" w:color="auto" w:fill="auto"/>
          <w:lang w:val="uk-UA" w:eastAsia="uk-UA" w:bidi="uk-UA"/>
        </w:rPr>
        <w:t>окрузі № 190, а саме Сидора Василя Богдановича, Жмеренецького Олексія Сергійовича, Мацоли Романа Миколайовича, Гаврилюка Василя Васильовича, Побережної Анни Валеріївни, Шпег Ярослава Івановича, Щербини Андрія Ігоровича надіслати поштовим або спецзв’язком разом із супровідним листом до Центральної виборчої комісії у відповідності дЩвимог Закону.</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uk-UA" w:eastAsia="uk-UA" w:bidi="uk-UA"/>
        </w:rPr>
        <w:t>Голова окружної виборчої комісії</w:t>
      </w:r>
    </w:p>
    <w:sectPr>
      <w:headerReference w:type="default" r:id="rId7"/>
      <w:footnotePr>
        <w:pos w:val="pageBottom"/>
        <w:numFmt w:val="decimal"/>
        <w:numRestart w:val="continuous"/>
      </w:footnotePr>
      <w:pgSz w:w="11900" w:h="16840"/>
      <w:pgMar w:top="1133" w:left="1769" w:right="670" w:bottom="994" w:header="0" w:footer="566"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6118860</wp:posOffset>
              </wp:positionH>
              <wp:positionV relativeFrom="page">
                <wp:posOffset>2432685</wp:posOffset>
              </wp:positionV>
              <wp:extent cx="313690" cy="103505"/>
              <wp:wrapNone/>
              <wp:docPr id="13" name="Shape 13"/>
              <a:graphic xmlns:a="http://schemas.openxmlformats.org/drawingml/2006/main">
                <a:graphicData uri="http://schemas.microsoft.com/office/word/2010/wordprocessingShape">
                  <wps:wsp>
                    <wps:cNvSpPr txBox="1"/>
                    <wps:spPr>
                      <a:xfrm>
                        <a:ext cx="313690" cy="10350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uk-UA" w:eastAsia="uk-UA" w:bidi="uk-UA"/>
                            </w:rPr>
                            <w:t>№26</w:t>
                          </w:r>
                        </w:p>
                      </w:txbxContent>
                    </wps:txbx>
                    <wps:bodyPr wrap="none" lIns="0" tIns="0" rIns="0" bIns="0">
                      <a:spAutoFit/>
                    </wps:bodyPr>
                  </wps:wsp>
                </a:graphicData>
              </a:graphic>
            </wp:anchor>
          </w:drawing>
        </mc:Choice>
        <mc:Fallback>
          <w:pict>
            <v:shape id="_x0000_s1039" type="#_x0000_t202" style="position:absolute;margin-left:481.80000000000001pt;margin-top:191.55000000000001pt;width:24.699999999999999pt;height:8.1500000000000004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uk-UA" w:eastAsia="uk-UA" w:bidi="uk-UA"/>
                      </w:rPr>
                      <w:t>№26</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uk-UA" w:eastAsia="uk-UA" w:bidi="uk-UA"/>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uk-UA" w:eastAsia="uk-UA" w:bidi="uk-UA"/>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uk-UA" w:eastAsia="uk-UA" w:bidi="uk-UA"/>
    </w:rPr>
  </w:style>
  <w:style w:type="character" w:customStyle="1" w:styleId="CharStyle3">
    <w:name w:val="Підпис до зображення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Основний текст_"/>
    <w:basedOn w:val="DefaultParagraphFont"/>
    <w:link w:val="Style4"/>
    <w:rPr>
      <w:rFonts w:ascii="Times New Roman" w:eastAsia="Times New Roman" w:hAnsi="Times New Roman" w:cs="Times New Roman"/>
      <w:b w:val="0"/>
      <w:bCs w:val="0"/>
      <w:i w:val="0"/>
      <w:iCs w:val="0"/>
      <w:smallCaps w:val="0"/>
      <w:strike w:val="0"/>
      <w:sz w:val="22"/>
      <w:szCs w:val="22"/>
      <w:u w:val="none"/>
    </w:rPr>
  </w:style>
  <w:style w:type="character" w:customStyle="1" w:styleId="CharStyle8">
    <w:name w:val="Інше_"/>
    <w:basedOn w:val="DefaultParagraphFont"/>
    <w:link w:val="Style7"/>
    <w:rPr>
      <w:rFonts w:ascii="Times New Roman" w:eastAsia="Times New Roman" w:hAnsi="Times New Roman" w:cs="Times New Roman"/>
      <w:b w:val="0"/>
      <w:bCs w:val="0"/>
      <w:i w:val="0"/>
      <w:iCs w:val="0"/>
      <w:smallCaps w:val="0"/>
      <w:strike w:val="0"/>
      <w:sz w:val="22"/>
      <w:szCs w:val="22"/>
      <w:u w:val="none"/>
    </w:rPr>
  </w:style>
  <w:style w:type="character" w:customStyle="1" w:styleId="CharStyle12">
    <w:name w:val="Підпис до таблиці_"/>
    <w:basedOn w:val="DefaultParagraphFont"/>
    <w:link w:val="Style11"/>
    <w:rPr>
      <w:rFonts w:ascii="Times New Roman" w:eastAsia="Times New Roman" w:hAnsi="Times New Roman" w:cs="Times New Roman"/>
      <w:b/>
      <w:bCs/>
      <w:i w:val="0"/>
      <w:iCs w:val="0"/>
      <w:smallCaps w:val="0"/>
      <w:strike w:val="0"/>
      <w:sz w:val="22"/>
      <w:szCs w:val="22"/>
      <w:u w:val="none"/>
    </w:rPr>
  </w:style>
  <w:style w:type="character" w:customStyle="1" w:styleId="CharStyle14">
    <w:name w:val="Колонтитул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Підпис до зображення"/>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Основний текст"/>
    <w:basedOn w:val="Normal"/>
    <w:link w:val="CharStyle5"/>
    <w:pPr>
      <w:widowControl w:val="0"/>
      <w:shd w:val="clear" w:color="auto" w:fill="FFFFFF"/>
      <w:spacing w:after="260" w:line="252" w:lineRule="auto"/>
      <w:ind w:firstLine="400"/>
    </w:pPr>
    <w:rPr>
      <w:rFonts w:ascii="Times New Roman" w:eastAsia="Times New Roman" w:hAnsi="Times New Roman" w:cs="Times New Roman"/>
      <w:b w:val="0"/>
      <w:bCs w:val="0"/>
      <w:i w:val="0"/>
      <w:iCs w:val="0"/>
      <w:smallCaps w:val="0"/>
      <w:strike w:val="0"/>
      <w:sz w:val="22"/>
      <w:szCs w:val="22"/>
      <w:u w:val="none"/>
    </w:rPr>
  </w:style>
  <w:style w:type="paragraph" w:customStyle="1" w:styleId="Style7">
    <w:name w:val="Інше"/>
    <w:basedOn w:val="Normal"/>
    <w:link w:val="CharStyle8"/>
    <w:pPr>
      <w:widowControl w:val="0"/>
      <w:shd w:val="clear" w:color="auto" w:fill="FFFFFF"/>
      <w:spacing w:after="260" w:line="252" w:lineRule="auto"/>
      <w:ind w:firstLine="400"/>
    </w:pPr>
    <w:rPr>
      <w:rFonts w:ascii="Times New Roman" w:eastAsia="Times New Roman" w:hAnsi="Times New Roman" w:cs="Times New Roman"/>
      <w:b w:val="0"/>
      <w:bCs w:val="0"/>
      <w:i w:val="0"/>
      <w:iCs w:val="0"/>
      <w:smallCaps w:val="0"/>
      <w:strike w:val="0"/>
      <w:sz w:val="22"/>
      <w:szCs w:val="22"/>
      <w:u w:val="none"/>
    </w:rPr>
  </w:style>
  <w:style w:type="paragraph" w:customStyle="1" w:styleId="Style11">
    <w:name w:val="Підпис до таблиці"/>
    <w:basedOn w:val="Normal"/>
    <w:link w:val="CharStyle12"/>
    <w:pPr>
      <w:widowControl w:val="0"/>
      <w:shd w:val="clear" w:color="auto" w:fill="FFFFFF"/>
    </w:pPr>
    <w:rPr>
      <w:rFonts w:ascii="Times New Roman" w:eastAsia="Times New Roman" w:hAnsi="Times New Roman" w:cs="Times New Roman"/>
      <w:b/>
      <w:bCs/>
      <w:i w:val="0"/>
      <w:iCs w:val="0"/>
      <w:smallCaps w:val="0"/>
      <w:strike w:val="0"/>
      <w:sz w:val="22"/>
      <w:szCs w:val="22"/>
      <w:u w:val="none"/>
    </w:rPr>
  </w:style>
  <w:style w:type="paragraph" w:customStyle="1" w:styleId="Style13">
    <w:name w:val="Колонтитул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s>
</file>